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45" w:rsidRPr="00D8181A" w:rsidRDefault="008A1B32" w:rsidP="00DB6A45">
      <w:pPr>
        <w:spacing w:before="96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102DF" wp14:editId="7D98091D">
                <wp:simplePos x="0" y="0"/>
                <wp:positionH relativeFrom="page">
                  <wp:posOffset>4595751</wp:posOffset>
                </wp:positionH>
                <wp:positionV relativeFrom="page">
                  <wp:posOffset>2268187</wp:posOffset>
                </wp:positionV>
                <wp:extent cx="2790701" cy="391886"/>
                <wp:effectExtent l="0" t="0" r="10160" b="825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701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8A1B32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СЭД-2020-299-01-01-07.С-58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61.85pt;margin-top:178.6pt;width:219.7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8pxQ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" filled="f" stroked="f">
                <v:textbox inset="0,0,0,0">
                  <w:txbxContent>
                    <w:p w:rsidR="00DB6A45" w:rsidRPr="00482A25" w:rsidRDefault="008A1B32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СЭД-2020-299-01-01-07.С-58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29126" wp14:editId="13A74323">
                <wp:simplePos x="0" y="0"/>
                <wp:positionH relativeFrom="page">
                  <wp:posOffset>914400</wp:posOffset>
                </wp:positionH>
                <wp:positionV relativeFrom="page">
                  <wp:posOffset>2909455</wp:posOffset>
                </wp:positionV>
                <wp:extent cx="3016332" cy="1935677"/>
                <wp:effectExtent l="0" t="0" r="12700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332" cy="1935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Default="00DB6A45" w:rsidP="00DB6A45">
                            <w:pPr>
                              <w:pStyle w:val="a5"/>
                            </w:pPr>
                            <w:proofErr w:type="gramStart"/>
                            <w:r>
                              <w:t>О</w:t>
                            </w:r>
                            <w:r w:rsidR="009D6CC0">
                              <w:t xml:space="preserve"> внесении изменений в </w:t>
                            </w:r>
                            <w:r w:rsidR="00B96E09" w:rsidRPr="00880DEC">
                              <w:rPr>
                                <w:szCs w:val="28"/>
                              </w:rPr>
                              <w:t xml:space="preserve">Порядок деятельности согласительной комиссии по урегулированию разногласий </w:t>
                            </w:r>
                            <w:r w:rsidR="00B96E09" w:rsidRPr="00DA66AD">
                              <w:rPr>
                                <w:szCs w:val="28"/>
                              </w:rPr>
                              <w:t>по проекту внесения изменений в генеральный план</w:t>
                            </w:r>
                            <w:proofErr w:type="gramEnd"/>
                            <w:r w:rsidR="00B96E09" w:rsidRPr="00DA66AD">
                              <w:rPr>
                                <w:szCs w:val="28"/>
                              </w:rPr>
                              <w:t xml:space="preserve"> Култаевского сельского поселения Пермского муниципального района Пермского края</w:t>
                            </w:r>
                            <w:r w:rsidR="00B96E09">
                              <w:rPr>
                                <w:szCs w:val="28"/>
                              </w:rPr>
                              <w:t xml:space="preserve">, утвержденный </w:t>
                            </w:r>
                            <w:r w:rsidR="009D6CC0">
                              <w:t>распоряжение</w:t>
                            </w:r>
                            <w:r w:rsidR="00B96E09">
                              <w:t>м</w:t>
                            </w:r>
                            <w:r w:rsidR="009D6CC0">
                              <w:t xml:space="preserve"> администрации Пермского муниципального района от 27.11.2020 № СЭД-2020-299-01-01-07.С-51 </w:t>
                            </w:r>
                          </w:p>
                          <w:p w:rsidR="00DB6A45" w:rsidRDefault="00DB6A45" w:rsidP="00DB6A45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1in;margin-top:229.1pt;width:237.5pt;height:15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X3yg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" filled="f" stroked="f">
                <v:textbox inset="0,0,0,0">
                  <w:txbxContent>
                    <w:p w:rsidR="00DB6A45" w:rsidRDefault="00DB6A45" w:rsidP="00DB6A45">
                      <w:pPr>
                        <w:pStyle w:val="a5"/>
                      </w:pPr>
                      <w:proofErr w:type="gramStart"/>
                      <w:r>
                        <w:t>О</w:t>
                      </w:r>
                      <w:r w:rsidR="009D6CC0">
                        <w:t xml:space="preserve"> внесении изменений в </w:t>
                      </w:r>
                      <w:r w:rsidR="00B96E09" w:rsidRPr="00880DEC">
                        <w:rPr>
                          <w:szCs w:val="28"/>
                        </w:rPr>
                        <w:t xml:space="preserve">Порядок деятельности согласительной комиссии по урегулированию разногласий </w:t>
                      </w:r>
                      <w:r w:rsidR="00B96E09" w:rsidRPr="00DA66AD">
                        <w:rPr>
                          <w:szCs w:val="28"/>
                        </w:rPr>
                        <w:t>по проекту внесения изменений в генеральный план</w:t>
                      </w:r>
                      <w:proofErr w:type="gramEnd"/>
                      <w:r w:rsidR="00B96E09" w:rsidRPr="00DA66AD">
                        <w:rPr>
                          <w:szCs w:val="28"/>
                        </w:rPr>
                        <w:t xml:space="preserve"> Култаевского сельского поселения Пермского муниципального района Пермского края</w:t>
                      </w:r>
                      <w:r w:rsidR="00B96E09">
                        <w:rPr>
                          <w:szCs w:val="28"/>
                        </w:rPr>
                        <w:t xml:space="preserve">, утвержденный </w:t>
                      </w:r>
                      <w:r w:rsidR="009D6CC0">
                        <w:t>распоряжение</w:t>
                      </w:r>
                      <w:r w:rsidR="00B96E09">
                        <w:t>м</w:t>
                      </w:r>
                      <w:r w:rsidR="009D6CC0">
                        <w:t xml:space="preserve"> администрации Пермского муниципального района от 27.11.2020 № СЭД-2020-299-01-01-07.С-51 </w:t>
                      </w:r>
                    </w:p>
                    <w:p w:rsidR="00DB6A45" w:rsidRDefault="00DB6A45" w:rsidP="00DB6A45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75183" wp14:editId="038EC01F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8A1B32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24.6pt;margin-top:178.5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8j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" filled="f" stroked="f">
                <v:textbox inset="0,0,0,0">
                  <w:txbxContent>
                    <w:p w:rsidR="00DB6A45" w:rsidRPr="00482A25" w:rsidRDefault="008A1B32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 w:rsidRPr="00D8181A">
        <w:rPr>
          <w:noProof/>
        </w:rPr>
        <w:drawing>
          <wp:anchor distT="0" distB="0" distL="114300" distR="114300" simplePos="0" relativeHeight="251659264" behindDoc="0" locked="0" layoutInCell="1" allowOverlap="1" wp14:anchorId="1EBB7359" wp14:editId="1844E138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A45" w:rsidRPr="00D818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Default="00DB6A45" w:rsidP="00DB6A45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K3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AlGnDTQov23/ff9j/2v/c/bL7df0cT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9IdSt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DB6A45" w:rsidRDefault="00DB6A45" w:rsidP="00DB6A45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6A45" w:rsidRDefault="00DB6A45" w:rsidP="00DB6A45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B6A45" w:rsidRDefault="00DB6A45" w:rsidP="00DB6A45">
      <w:pPr>
        <w:autoSpaceDE w:val="0"/>
        <w:autoSpaceDN w:val="0"/>
        <w:adjustRightInd w:val="0"/>
        <w:jc w:val="both"/>
        <w:rPr>
          <w:sz w:val="28"/>
        </w:rPr>
      </w:pPr>
    </w:p>
    <w:p w:rsidR="009D6CC0" w:rsidRDefault="009D6CC0" w:rsidP="00DB6A45">
      <w:pPr>
        <w:spacing w:line="360" w:lineRule="exact"/>
        <w:ind w:firstLine="720"/>
        <w:jc w:val="both"/>
        <w:rPr>
          <w:sz w:val="28"/>
          <w:szCs w:val="28"/>
        </w:rPr>
      </w:pPr>
    </w:p>
    <w:p w:rsidR="009D6CC0" w:rsidRDefault="009D6CC0" w:rsidP="00DB6A45">
      <w:pPr>
        <w:spacing w:line="360" w:lineRule="exact"/>
        <w:ind w:firstLine="720"/>
        <w:jc w:val="both"/>
        <w:rPr>
          <w:sz w:val="28"/>
          <w:szCs w:val="28"/>
        </w:rPr>
      </w:pPr>
    </w:p>
    <w:p w:rsidR="009D6CC0" w:rsidRDefault="009D6CC0" w:rsidP="00DB6A45">
      <w:pPr>
        <w:spacing w:line="360" w:lineRule="exact"/>
        <w:ind w:firstLine="720"/>
        <w:jc w:val="both"/>
        <w:rPr>
          <w:sz w:val="28"/>
          <w:szCs w:val="28"/>
        </w:rPr>
      </w:pPr>
    </w:p>
    <w:p w:rsidR="00325171" w:rsidRDefault="00325171" w:rsidP="00EF4F10">
      <w:pPr>
        <w:spacing w:line="360" w:lineRule="exact"/>
        <w:jc w:val="both"/>
        <w:rPr>
          <w:sz w:val="28"/>
          <w:szCs w:val="28"/>
        </w:rPr>
      </w:pPr>
    </w:p>
    <w:p w:rsidR="00DB6A45" w:rsidRDefault="00DB6A45" w:rsidP="00DB6A4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ч.</w:t>
      </w:r>
      <w:r w:rsidR="009D6CC0">
        <w:rPr>
          <w:sz w:val="28"/>
          <w:szCs w:val="28"/>
        </w:rPr>
        <w:t>ч</w:t>
      </w:r>
      <w:proofErr w:type="spellEnd"/>
      <w:r w:rsidR="009D6CC0">
        <w:rPr>
          <w:sz w:val="28"/>
          <w:szCs w:val="28"/>
        </w:rPr>
        <w:t>.</w:t>
      </w:r>
      <w:r>
        <w:rPr>
          <w:sz w:val="28"/>
          <w:szCs w:val="28"/>
        </w:rPr>
        <w:t xml:space="preserve"> 9</w:t>
      </w:r>
      <w:r w:rsidR="009D6CC0">
        <w:rPr>
          <w:sz w:val="28"/>
          <w:szCs w:val="28"/>
        </w:rPr>
        <w:t>-12</w:t>
      </w:r>
      <w:r>
        <w:rPr>
          <w:sz w:val="28"/>
          <w:szCs w:val="28"/>
        </w:rPr>
        <w:t xml:space="preserve"> ст. 25 Градостроительного кодекса Российской Федерации, в соответствии с п. 6 ч. 2 ст. 47 Устава муниципального образования</w:t>
      </w:r>
      <w:r w:rsidR="009D6CC0">
        <w:rPr>
          <w:sz w:val="28"/>
          <w:szCs w:val="28"/>
        </w:rPr>
        <w:t xml:space="preserve"> «Пермский муниципальный район»</w:t>
      </w:r>
      <w:r w:rsidR="00333E5F">
        <w:rPr>
          <w:sz w:val="28"/>
          <w:szCs w:val="28"/>
        </w:rPr>
        <w:t>:</w:t>
      </w:r>
    </w:p>
    <w:p w:rsidR="00DB6A45" w:rsidRPr="00880DEC" w:rsidRDefault="00DB6A45" w:rsidP="002E1F28">
      <w:pPr>
        <w:spacing w:line="360" w:lineRule="exact"/>
        <w:ind w:firstLine="709"/>
        <w:jc w:val="both"/>
        <w:rPr>
          <w:sz w:val="28"/>
          <w:szCs w:val="28"/>
        </w:rPr>
      </w:pPr>
      <w:r w:rsidRPr="00880DEC">
        <w:rPr>
          <w:sz w:val="28"/>
          <w:szCs w:val="28"/>
        </w:rPr>
        <w:t xml:space="preserve">1. </w:t>
      </w:r>
      <w:proofErr w:type="gramStart"/>
      <w:r w:rsidR="00B96E09">
        <w:rPr>
          <w:sz w:val="28"/>
          <w:szCs w:val="28"/>
        </w:rPr>
        <w:t>В</w:t>
      </w:r>
      <w:r w:rsidRPr="00880DEC">
        <w:rPr>
          <w:sz w:val="28"/>
          <w:szCs w:val="28"/>
        </w:rPr>
        <w:t xml:space="preserve"> Порядок деятельности согласительной комиссии по урегулированию разногласий </w:t>
      </w:r>
      <w:r w:rsidRPr="00DA66AD">
        <w:rPr>
          <w:sz w:val="28"/>
          <w:szCs w:val="28"/>
        </w:rPr>
        <w:t>по проекту внесения изменений в генеральный план Култаевского сельского поселения Пермского муниципального района Пермского края</w:t>
      </w:r>
      <w:r w:rsidR="002E1F28">
        <w:rPr>
          <w:sz w:val="28"/>
          <w:szCs w:val="28"/>
        </w:rPr>
        <w:t xml:space="preserve">, утвержденный </w:t>
      </w:r>
      <w:r w:rsidR="002E1F28" w:rsidRPr="002E1F28">
        <w:rPr>
          <w:sz w:val="28"/>
          <w:szCs w:val="28"/>
        </w:rPr>
        <w:t>распоряжение</w:t>
      </w:r>
      <w:r w:rsidR="00EB408D">
        <w:rPr>
          <w:sz w:val="28"/>
          <w:szCs w:val="28"/>
        </w:rPr>
        <w:t>м</w:t>
      </w:r>
      <w:r w:rsidR="002E1F28" w:rsidRPr="002E1F28">
        <w:rPr>
          <w:sz w:val="28"/>
          <w:szCs w:val="28"/>
        </w:rPr>
        <w:t xml:space="preserve"> администрации Пермского муниципального района от 27.11.2020 № СЭД-2020-299-01-01-07.С-51 «О создании согласительной комиссии по урегулированию разногласий по проекту внесения изменений в генеральный план Култаевского сельского поселения Пермского муниципального района Пермского края»</w:t>
      </w:r>
      <w:r w:rsidR="002E1F28">
        <w:rPr>
          <w:sz w:val="28"/>
          <w:szCs w:val="28"/>
        </w:rPr>
        <w:t xml:space="preserve">, </w:t>
      </w:r>
      <w:r w:rsidR="00B96E09">
        <w:rPr>
          <w:sz w:val="28"/>
          <w:szCs w:val="28"/>
        </w:rPr>
        <w:t xml:space="preserve">внести </w:t>
      </w:r>
      <w:r w:rsidR="002E1F28">
        <w:rPr>
          <w:sz w:val="28"/>
          <w:szCs w:val="28"/>
        </w:rPr>
        <w:t>следующие изменения:</w:t>
      </w:r>
      <w:proofErr w:type="gramEnd"/>
    </w:p>
    <w:p w:rsidR="00112974" w:rsidRDefault="00112974" w:rsidP="00DB6A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A45" w:rsidRPr="00880DE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B6A45" w:rsidRPr="00880DEC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3.13 изложить в новой редакции:</w:t>
      </w:r>
    </w:p>
    <w:p w:rsidR="00DB6A45" w:rsidRDefault="00112974" w:rsidP="00DB6A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«Комиссия по итогам своей деятельности представляет главе Пермского муниципального района Пермского края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112974" w:rsidRDefault="00EF4F10" w:rsidP="00DB6A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3.14</w:t>
      </w:r>
      <w:r w:rsidR="00112974">
        <w:rPr>
          <w:sz w:val="28"/>
          <w:szCs w:val="28"/>
        </w:rPr>
        <w:t xml:space="preserve"> изложить в новой редакции:</w:t>
      </w:r>
    </w:p>
    <w:p w:rsidR="00112974" w:rsidRPr="00880DEC" w:rsidRDefault="00967B7B" w:rsidP="00DB6A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0B8">
        <w:rPr>
          <w:sz w:val="28"/>
          <w:szCs w:val="28"/>
        </w:rPr>
        <w:t>Глава Пермского муниципального района н</w:t>
      </w:r>
      <w:r w:rsidR="002120B8" w:rsidRPr="002120B8">
        <w:rPr>
          <w:sz w:val="28"/>
          <w:szCs w:val="28"/>
        </w:rPr>
        <w:t xml:space="preserve">а основании документов и материалов, представленных </w:t>
      </w:r>
      <w:r w:rsidR="002120B8">
        <w:rPr>
          <w:sz w:val="28"/>
          <w:szCs w:val="28"/>
        </w:rPr>
        <w:t>К</w:t>
      </w:r>
      <w:r w:rsidR="002120B8" w:rsidRPr="002120B8">
        <w:rPr>
          <w:sz w:val="28"/>
          <w:szCs w:val="28"/>
        </w:rPr>
        <w:t>омиссией</w:t>
      </w:r>
      <w:r w:rsidR="002120B8">
        <w:rPr>
          <w:sz w:val="28"/>
          <w:szCs w:val="28"/>
        </w:rPr>
        <w:t>,</w:t>
      </w:r>
      <w:r w:rsidR="002120B8" w:rsidRPr="002120B8">
        <w:rPr>
          <w:sz w:val="28"/>
          <w:szCs w:val="28"/>
        </w:rPr>
        <w:t xml:space="preserve"> </w:t>
      </w:r>
      <w:r w:rsidR="002120B8">
        <w:rPr>
          <w:sz w:val="28"/>
          <w:szCs w:val="28"/>
        </w:rPr>
        <w:t>принимает</w:t>
      </w:r>
      <w:r w:rsidR="002120B8" w:rsidRPr="002120B8">
        <w:rPr>
          <w:sz w:val="28"/>
          <w:szCs w:val="28"/>
        </w:rPr>
        <w:t xml:space="preserve"> решение о направлении согласованного или не согласованного в определенной части </w:t>
      </w:r>
      <w:r w:rsidR="002120B8">
        <w:rPr>
          <w:sz w:val="28"/>
          <w:szCs w:val="28"/>
        </w:rPr>
        <w:t>Проекта</w:t>
      </w:r>
      <w:r w:rsidR="002120B8" w:rsidRPr="002120B8">
        <w:rPr>
          <w:sz w:val="28"/>
          <w:szCs w:val="28"/>
        </w:rPr>
        <w:t xml:space="preserve"> в </w:t>
      </w:r>
      <w:r w:rsidR="002120B8">
        <w:rPr>
          <w:sz w:val="28"/>
          <w:szCs w:val="28"/>
        </w:rPr>
        <w:t>Земское Собрание Пермского муниципального района Пермского края или об отклонении такого П</w:t>
      </w:r>
      <w:r w:rsidR="002120B8" w:rsidRPr="002120B8">
        <w:rPr>
          <w:sz w:val="28"/>
          <w:szCs w:val="28"/>
        </w:rPr>
        <w:t>роекта и о направлении его на доработку</w:t>
      </w:r>
      <w:proofErr w:type="gramStart"/>
      <w:r w:rsidR="002120B8">
        <w:rPr>
          <w:sz w:val="28"/>
          <w:szCs w:val="28"/>
        </w:rPr>
        <w:t>.».</w:t>
      </w:r>
      <w:proofErr w:type="gramEnd"/>
    </w:p>
    <w:p w:rsidR="00DB6A45" w:rsidRPr="003F10BB" w:rsidRDefault="00DB6A45" w:rsidP="003F10BB">
      <w:pPr>
        <w:pStyle w:val="ae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F10BB">
        <w:rPr>
          <w:sz w:val="28"/>
          <w:szCs w:val="28"/>
        </w:rPr>
        <w:lastRenderedPageBreak/>
        <w:t xml:space="preserve">Опубликовать настоящее </w:t>
      </w:r>
      <w:r w:rsidR="00333E5F" w:rsidRPr="003F10BB">
        <w:rPr>
          <w:sz w:val="28"/>
          <w:szCs w:val="28"/>
        </w:rPr>
        <w:t>распоряжение</w:t>
      </w:r>
      <w:r w:rsidRPr="003F10BB">
        <w:rPr>
          <w:sz w:val="28"/>
          <w:szCs w:val="28"/>
        </w:rPr>
        <w:t xml:space="preserve"> в муниципальной газете «Нива» и разместить на официальном сайте Пермского муниципального района </w:t>
      </w:r>
      <w:hyperlink r:id="rId9" w:history="1">
        <w:r w:rsidRPr="003F10BB">
          <w:rPr>
            <w:rStyle w:val="ac"/>
            <w:color w:val="000000"/>
            <w:sz w:val="28"/>
            <w:szCs w:val="28"/>
            <w:lang w:val="en-US"/>
          </w:rPr>
          <w:t>www</w:t>
        </w:r>
        <w:r w:rsidRPr="003F10BB">
          <w:rPr>
            <w:rStyle w:val="ac"/>
            <w:color w:val="000000"/>
            <w:sz w:val="28"/>
            <w:szCs w:val="28"/>
          </w:rPr>
          <w:t>.</w:t>
        </w:r>
        <w:r w:rsidRPr="003F10BB">
          <w:rPr>
            <w:rStyle w:val="ac"/>
            <w:color w:val="000000"/>
            <w:sz w:val="28"/>
            <w:szCs w:val="28"/>
            <w:lang w:val="en-US"/>
          </w:rPr>
          <w:t>permraion</w:t>
        </w:r>
        <w:r w:rsidRPr="003F10BB">
          <w:rPr>
            <w:rStyle w:val="ac"/>
            <w:color w:val="000000"/>
            <w:sz w:val="28"/>
            <w:szCs w:val="28"/>
          </w:rPr>
          <w:t>.</w:t>
        </w:r>
        <w:r w:rsidRPr="003F10BB">
          <w:rPr>
            <w:rStyle w:val="ac"/>
            <w:color w:val="000000"/>
            <w:sz w:val="28"/>
            <w:szCs w:val="28"/>
            <w:lang w:val="en-US"/>
          </w:rPr>
          <w:t>ru</w:t>
        </w:r>
      </w:hyperlink>
      <w:r w:rsidRPr="003F10BB">
        <w:rPr>
          <w:color w:val="000000"/>
          <w:sz w:val="28"/>
          <w:szCs w:val="28"/>
        </w:rPr>
        <w:t>.</w:t>
      </w:r>
    </w:p>
    <w:p w:rsidR="00DB6A45" w:rsidRDefault="00DB6A45" w:rsidP="003F10BB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225D7">
        <w:rPr>
          <w:sz w:val="28"/>
          <w:szCs w:val="28"/>
        </w:rPr>
        <w:t xml:space="preserve">Настоящее </w:t>
      </w:r>
      <w:r w:rsidR="00333E5F">
        <w:rPr>
          <w:sz w:val="28"/>
          <w:szCs w:val="28"/>
        </w:rPr>
        <w:t>распоряжение</w:t>
      </w:r>
      <w:r w:rsidRPr="00F225D7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DB6A45" w:rsidRDefault="00DB6A45" w:rsidP="00EF4F10">
      <w:pPr>
        <w:spacing w:line="14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района                                      </w:t>
      </w:r>
      <w:r w:rsidR="002D2E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В.П. Ваганов</w:t>
      </w:r>
    </w:p>
    <w:p w:rsidR="00DB6A45" w:rsidRDefault="00DB6A45" w:rsidP="00DB6A4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EF4F10">
      <w:pPr>
        <w:rPr>
          <w:sz w:val="28"/>
          <w:szCs w:val="28"/>
        </w:rPr>
      </w:pPr>
    </w:p>
    <w:p w:rsidR="0089690E" w:rsidRDefault="0089690E" w:rsidP="00DB6A45">
      <w:pPr>
        <w:ind w:left="5529"/>
        <w:rPr>
          <w:sz w:val="28"/>
          <w:szCs w:val="28"/>
        </w:rPr>
      </w:pPr>
    </w:p>
    <w:p w:rsidR="00107480" w:rsidRDefault="00107480"/>
    <w:sectPr w:rsidR="00107480" w:rsidSect="00467AC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3F" w:rsidRDefault="00D62E3F">
      <w:r>
        <w:separator/>
      </w:r>
    </w:p>
  </w:endnote>
  <w:endnote w:type="continuationSeparator" w:id="0">
    <w:p w:rsidR="00D62E3F" w:rsidRDefault="00D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3F" w:rsidRDefault="00D62E3F">
      <w:r>
        <w:separator/>
      </w:r>
    </w:p>
  </w:footnote>
  <w:footnote w:type="continuationSeparator" w:id="0">
    <w:p w:rsidR="00D62E3F" w:rsidRDefault="00D6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D62E3F">
    <w:pPr>
      <w:pStyle w:val="a3"/>
    </w:pPr>
  </w:p>
  <w:p w:rsidR="00B25FED" w:rsidRDefault="00D62E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1B32">
      <w:rPr>
        <w:rStyle w:val="aa"/>
        <w:noProof/>
      </w:rPr>
      <w:t>2</w:t>
    </w:r>
    <w:r>
      <w:rPr>
        <w:rStyle w:val="aa"/>
      </w:rPr>
      <w:fldChar w:fldCharType="end"/>
    </w:r>
  </w:p>
  <w:p w:rsidR="009B151F" w:rsidRDefault="00D62E3F">
    <w:pPr>
      <w:pStyle w:val="a3"/>
    </w:pPr>
  </w:p>
  <w:p w:rsidR="00B25FED" w:rsidRDefault="00D62E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66C"/>
    <w:multiLevelType w:val="hybridMultilevel"/>
    <w:tmpl w:val="F618909E"/>
    <w:lvl w:ilvl="0" w:tplc="5B4E2C8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E2"/>
    <w:rsid w:val="00107480"/>
    <w:rsid w:val="00112974"/>
    <w:rsid w:val="002120B8"/>
    <w:rsid w:val="002C6BC6"/>
    <w:rsid w:val="002D2EA3"/>
    <w:rsid w:val="002E1F28"/>
    <w:rsid w:val="00325171"/>
    <w:rsid w:val="00333E5F"/>
    <w:rsid w:val="003F10BB"/>
    <w:rsid w:val="004E2397"/>
    <w:rsid w:val="00573992"/>
    <w:rsid w:val="006F2169"/>
    <w:rsid w:val="0089690E"/>
    <w:rsid w:val="008A1B32"/>
    <w:rsid w:val="00932286"/>
    <w:rsid w:val="00967B7B"/>
    <w:rsid w:val="009D6CC0"/>
    <w:rsid w:val="00B96E09"/>
    <w:rsid w:val="00C574E2"/>
    <w:rsid w:val="00D62E3F"/>
    <w:rsid w:val="00DB6A45"/>
    <w:rsid w:val="00EB408D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A4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B6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B6A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DB6A45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DB6A45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B6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DB6A45"/>
  </w:style>
  <w:style w:type="paragraph" w:customStyle="1" w:styleId="ab">
    <w:name w:val="регистрационные поля"/>
    <w:basedOn w:val="a"/>
    <w:rsid w:val="00DB6A45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DB6A45"/>
    <w:rPr>
      <w:color w:val="0563C1"/>
      <w:u w:val="single"/>
    </w:rPr>
  </w:style>
  <w:style w:type="paragraph" w:styleId="a6">
    <w:name w:val="Body Text"/>
    <w:basedOn w:val="a"/>
    <w:link w:val="ad"/>
    <w:uiPriority w:val="99"/>
    <w:semiHidden/>
    <w:unhideWhenUsed/>
    <w:rsid w:val="00DB6A45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DB6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F1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A4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B6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B6A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DB6A45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DB6A45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B6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DB6A45"/>
  </w:style>
  <w:style w:type="paragraph" w:customStyle="1" w:styleId="ab">
    <w:name w:val="регистрационные поля"/>
    <w:basedOn w:val="a"/>
    <w:rsid w:val="00DB6A45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DB6A45"/>
    <w:rPr>
      <w:color w:val="0563C1"/>
      <w:u w:val="single"/>
    </w:rPr>
  </w:style>
  <w:style w:type="paragraph" w:styleId="a6">
    <w:name w:val="Body Text"/>
    <w:basedOn w:val="a"/>
    <w:link w:val="ad"/>
    <w:uiPriority w:val="99"/>
    <w:semiHidden/>
    <w:unhideWhenUsed/>
    <w:rsid w:val="00DB6A45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DB6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F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2020-12-01T11:57:00Z</dcterms:created>
  <dcterms:modified xsi:type="dcterms:W3CDTF">2020-12-01T11:57:00Z</dcterms:modified>
</cp:coreProperties>
</file>